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85" w:rsidRPr="00B60C5A" w:rsidRDefault="001F3685" w:rsidP="001F3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ЗАКЛЮЧЕНИЕ № 18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07 февраля 2019 года</w:t>
      </w:r>
    </w:p>
    <w:p w:rsidR="001F3685" w:rsidRPr="00B60C5A" w:rsidRDefault="001F3685" w:rsidP="001F3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0C5A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60C5A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31.01.2019 № 554 – на 1 листе.</w:t>
      </w:r>
    </w:p>
    <w:p w:rsidR="001F3685" w:rsidRPr="00B60C5A" w:rsidRDefault="001F3685" w:rsidP="001F3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19 листах.</w:t>
      </w:r>
    </w:p>
    <w:p w:rsidR="001F3685" w:rsidRPr="00B60C5A" w:rsidRDefault="001F3685" w:rsidP="001F3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1F3685" w:rsidRPr="00B60C5A" w:rsidRDefault="001F3685" w:rsidP="001F3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4. Финансово – экономическое обоснование – на 24 листах.</w:t>
      </w:r>
    </w:p>
    <w:p w:rsidR="001F3685" w:rsidRPr="00B60C5A" w:rsidRDefault="001F3685" w:rsidP="001F368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5. Справочный материал </w:t>
      </w:r>
      <w:r w:rsidRPr="00B60C5A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Pr="00B60C5A">
        <w:rPr>
          <w:rFonts w:ascii="Times New Roman" w:hAnsi="Times New Roman"/>
          <w:sz w:val="28"/>
          <w:szCs w:val="28"/>
        </w:rPr>
        <w:t>на 102 листах.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B60C5A">
        <w:rPr>
          <w:rFonts w:ascii="Times New Roman" w:hAnsi="Times New Roman"/>
          <w:sz w:val="28"/>
          <w:szCs w:val="28"/>
        </w:rPr>
        <w:t xml:space="preserve"> 31 января 2019 года.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60C5A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0C5A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60C5A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B60C5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60C5A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1F3685" w:rsidRPr="00B60C5A" w:rsidRDefault="001F3685" w:rsidP="001F368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1. </w:t>
      </w:r>
      <w:r w:rsidRPr="00B60C5A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(далее – Программа).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0C5A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B60C5A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Проект представлен на экспертизу для приведения Программы в соответствие с решением Думы городского округа Красноуральск от </w:t>
      </w:r>
      <w:r w:rsidRPr="00B60C5A">
        <w:rPr>
          <w:rFonts w:ascii="Times New Roman" w:hAnsi="Times New Roman"/>
          <w:bCs/>
          <w:sz w:val="28"/>
          <w:szCs w:val="28"/>
        </w:rPr>
        <w:lastRenderedPageBreak/>
        <w:t>20.12.2018 № 147 «О бюджете городского округа Красноуральск на 2019 год и плановый период 2020 и 2021 годов» (далее – Решение о бюджете)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/>
          <w:bCs/>
          <w:sz w:val="28"/>
          <w:szCs w:val="28"/>
        </w:rPr>
        <w:t>3.</w:t>
      </w:r>
      <w:r w:rsidRPr="00B60C5A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на 290 952 155,34 рублей в том числе за счет средств: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Cs/>
          <w:sz w:val="28"/>
          <w:szCs w:val="28"/>
        </w:rPr>
        <w:t>- федерального бюджета – увеличение на 87 524 300,00 рублей;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Cs/>
          <w:sz w:val="28"/>
          <w:szCs w:val="28"/>
        </w:rPr>
        <w:t>- областного бюджета – увеличение на 264 946 700,00 рублей;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Cs/>
          <w:sz w:val="28"/>
          <w:szCs w:val="28"/>
        </w:rPr>
        <w:t>- местного бюджета – увеличение на 19 278 816,34 рублей;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Cs/>
          <w:sz w:val="28"/>
          <w:szCs w:val="28"/>
        </w:rPr>
        <w:t>- внебюджетных источников – уменьшение на 80 797 661,00 рублей.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3 231 039 258,00 рублей в том числе: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0C5A">
        <w:rPr>
          <w:rFonts w:ascii="Times New Roman" w:hAnsi="Times New Roman"/>
          <w:bCs/>
          <w:sz w:val="28"/>
          <w:szCs w:val="28"/>
        </w:rPr>
        <w:t>- средства областного бюджета – 1 719 290 200,00 рублей;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средства местного бюджета – 1 003 312 658,00 рублей;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- 2019 год – 586 480 400,00 рублей (уменьшение на 219 771 772,66 рублей);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- 2020 год – 735 963 114,00 рублей (увеличение на 285 680 264,00 рублей);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- 2021 год – 490 534 714,00 рублей (увеличение на 68 947 544,00 рублей);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- 2022 год – 472 687 010,00 рублей (увеличение на 52 032 040,00 рублей);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- 2023 год – 472 687 010,00 рублей (увеличение на 52 032 040,00 рублей);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- 2024 год – 472 687 010,00 рублей (увеличение на 52 032 040,00 рублей).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685" w:rsidRPr="00B60C5A" w:rsidRDefault="001F3685" w:rsidP="001F368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В Приложении </w:t>
      </w:r>
      <w:r w:rsidRPr="00B60C5A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B60C5A">
        <w:rPr>
          <w:rFonts w:ascii="Times New Roman" w:hAnsi="Times New Roman"/>
          <w:sz w:val="28"/>
          <w:szCs w:val="28"/>
        </w:rPr>
        <w:t xml:space="preserve"> в 2019 году внесены следующие изменения: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Мероприятие 1.1</w:t>
      </w:r>
      <w:r w:rsidRPr="00B60C5A">
        <w:rPr>
          <w:rFonts w:ascii="Times New Roman" w:hAnsi="Times New Roman"/>
          <w:sz w:val="28"/>
          <w:szCs w:val="28"/>
        </w:rPr>
        <w:t xml:space="preserve">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городского округа Красноуральск» -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  <w:r w:rsidRPr="00B60C5A">
        <w:rPr>
          <w:rFonts w:ascii="Times New Roman" w:hAnsi="Times New Roman"/>
          <w:sz w:val="28"/>
          <w:szCs w:val="28"/>
          <w:lang w:bidi="en-US"/>
        </w:rPr>
        <w:t xml:space="preserve">увеличен объем финансирования за счет </w:t>
      </w:r>
      <w:r w:rsidRPr="00B60C5A">
        <w:rPr>
          <w:rFonts w:ascii="Times New Roman" w:hAnsi="Times New Roman"/>
          <w:sz w:val="28"/>
          <w:szCs w:val="28"/>
        </w:rPr>
        <w:t>субвенций из областного бюджета</w:t>
      </w:r>
      <w:r w:rsidRPr="00B60C5A">
        <w:rPr>
          <w:rFonts w:ascii="Times New Roman" w:hAnsi="Times New Roman"/>
          <w:sz w:val="28"/>
          <w:szCs w:val="28"/>
          <w:lang w:bidi="en-US"/>
        </w:rPr>
        <w:t xml:space="preserve"> на 9 739 000,00 рублей и составил </w:t>
      </w:r>
      <w:r w:rsidRPr="00B60C5A">
        <w:rPr>
          <w:rFonts w:ascii="Times New Roman" w:hAnsi="Times New Roman"/>
          <w:b/>
          <w:sz w:val="28"/>
          <w:szCs w:val="28"/>
          <w:lang w:bidi="en-US"/>
        </w:rPr>
        <w:t>120 955 000,00</w:t>
      </w:r>
      <w:r w:rsidRPr="00B60C5A">
        <w:rPr>
          <w:rFonts w:ascii="Times New Roman" w:hAnsi="Times New Roman"/>
          <w:sz w:val="28"/>
          <w:szCs w:val="28"/>
          <w:lang w:bidi="en-US"/>
        </w:rPr>
        <w:t xml:space="preserve"> рублей</w:t>
      </w:r>
      <w:r w:rsidRPr="00B60C5A">
        <w:rPr>
          <w:rFonts w:ascii="Times New Roman" w:hAnsi="Times New Roman"/>
          <w:sz w:val="28"/>
          <w:szCs w:val="28"/>
        </w:rPr>
        <w:t>, из них: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- </w:t>
      </w:r>
      <w:r w:rsidRPr="00B60C5A">
        <w:rPr>
          <w:rFonts w:ascii="Times New Roman" w:hAnsi="Times New Roman"/>
          <w:sz w:val="28"/>
          <w:szCs w:val="28"/>
        </w:rPr>
        <w:t xml:space="preserve">финансирование расходов на оплату труда работников дошкольных образовательных организаций, участвующих в образовательном процессе – </w:t>
      </w:r>
      <w:r w:rsidRPr="00B60C5A">
        <w:rPr>
          <w:rFonts w:ascii="Times New Roman" w:hAnsi="Times New Roman"/>
          <w:b/>
          <w:sz w:val="28"/>
          <w:szCs w:val="28"/>
        </w:rPr>
        <w:t>118 900 000,00</w:t>
      </w:r>
      <w:r w:rsidRPr="00B60C5A">
        <w:rPr>
          <w:rFonts w:ascii="Times New Roman" w:hAnsi="Times New Roman"/>
          <w:sz w:val="28"/>
          <w:szCs w:val="28"/>
        </w:rPr>
        <w:t xml:space="preserve"> рублей;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- финансирование расходов на приобретение учебников и учебных пособий, средств обучения, игр, игрушек – </w:t>
      </w:r>
      <w:r w:rsidRPr="00B60C5A">
        <w:rPr>
          <w:rFonts w:ascii="Times New Roman" w:hAnsi="Times New Roman"/>
          <w:b/>
          <w:sz w:val="28"/>
          <w:szCs w:val="28"/>
        </w:rPr>
        <w:t>2 055 000,00</w:t>
      </w:r>
      <w:r w:rsidRPr="00B60C5A">
        <w:rPr>
          <w:rFonts w:ascii="Times New Roman" w:hAnsi="Times New Roman"/>
          <w:sz w:val="28"/>
          <w:szCs w:val="28"/>
        </w:rPr>
        <w:t xml:space="preserve"> рублей.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Мероприятие 1.2.</w:t>
      </w:r>
      <w:r w:rsidRPr="00B60C5A">
        <w:rPr>
          <w:rFonts w:ascii="Times New Roman" w:hAnsi="Times New Roman"/>
          <w:sz w:val="28"/>
          <w:szCs w:val="28"/>
        </w:rPr>
        <w:t xml:space="preserve"> 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>увеличен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  <w:r w:rsidRPr="00B60C5A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1 955 890,00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>59 746 300,00</w:t>
      </w:r>
      <w:r w:rsidRPr="00B60C5A">
        <w:rPr>
          <w:rFonts w:ascii="Times New Roman" w:hAnsi="Times New Roman"/>
          <w:sz w:val="28"/>
          <w:szCs w:val="28"/>
        </w:rPr>
        <w:t xml:space="preserve"> рублей. 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1.3. </w:t>
      </w:r>
      <w:r w:rsidRPr="00B60C5A">
        <w:rPr>
          <w:rFonts w:ascii="Times New Roman" w:hAnsi="Times New Roman"/>
          <w:sz w:val="28"/>
          <w:szCs w:val="28"/>
        </w:rPr>
        <w:t xml:space="preserve">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</w:t>
      </w:r>
      <w:r w:rsidRPr="00B60C5A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дополнительного образования детей в муниципальных общеобразовательных организациях городского округа Красноуральск» </w:t>
      </w:r>
      <w:r w:rsidRPr="00B60C5A">
        <w:rPr>
          <w:rFonts w:ascii="Times New Roman" w:hAnsi="Times New Roman"/>
          <w:b/>
          <w:sz w:val="28"/>
          <w:szCs w:val="28"/>
        </w:rPr>
        <w:t xml:space="preserve">- </w:t>
      </w:r>
      <w:r w:rsidRPr="00B60C5A">
        <w:rPr>
          <w:rFonts w:ascii="Times New Roman" w:hAnsi="Times New Roman"/>
          <w:sz w:val="28"/>
          <w:szCs w:val="28"/>
        </w:rPr>
        <w:t>увеличен объем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  <w:r w:rsidRPr="00B60C5A">
        <w:rPr>
          <w:rFonts w:ascii="Times New Roman" w:hAnsi="Times New Roman"/>
          <w:sz w:val="28"/>
          <w:szCs w:val="28"/>
        </w:rPr>
        <w:t xml:space="preserve">финансирования за счет субвенций из областного бюджета на 9 969 000,00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>127 025 000,00 рублей</w:t>
      </w:r>
      <w:r w:rsidRPr="00B60C5A">
        <w:rPr>
          <w:rFonts w:ascii="Times New Roman" w:hAnsi="Times New Roman"/>
          <w:sz w:val="28"/>
          <w:szCs w:val="28"/>
        </w:rPr>
        <w:t>, из них: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- </w:t>
      </w:r>
      <w:r w:rsidRPr="00B60C5A">
        <w:rPr>
          <w:rFonts w:ascii="Times New Roman" w:hAnsi="Times New Roman"/>
          <w:sz w:val="28"/>
          <w:szCs w:val="28"/>
        </w:rPr>
        <w:t>финансирование расходов на оплату труда работников общеобразовательных организаций, участвующих в образовательном процессе – 117 257 800,00 рублей;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финансирование расходов на приобретение учебников и учебных пособий, средств обучения, игр, игрушек – 9 767 200,00 рублей.</w:t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ab/>
      </w:r>
      <w:r w:rsidRPr="00B60C5A">
        <w:rPr>
          <w:rFonts w:ascii="Times New Roman" w:hAnsi="Times New Roman"/>
          <w:i/>
          <w:sz w:val="28"/>
          <w:szCs w:val="28"/>
        </w:rPr>
        <w:t>Распределение средств субвенции не соответствует Приложению 2 к постановлению Правительства Свердловской области от 15.01.2019 № 7-ПП «О внесении изменений в постановление Правительства Свердловской области от 26.01.2017 № 28-ПП «Об утверждении порядков предоставления и расходования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организациях», в соответствии с которым расходы на оплату труда – 118 541 000,00 рублей, учебные расходы обеспечивающие  образовательный процесс – 8 484 000,00 рублей.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1.4. </w:t>
      </w:r>
      <w:r w:rsidRPr="00B60C5A">
        <w:rPr>
          <w:rFonts w:ascii="Times New Roman" w:hAnsi="Times New Roman"/>
          <w:sz w:val="28"/>
          <w:szCs w:val="28"/>
        </w:rPr>
        <w:t>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1 867 570,00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>45 013 210,00 рублей</w:t>
      </w:r>
      <w:r w:rsidRPr="00B60C5A">
        <w:rPr>
          <w:rFonts w:ascii="Times New Roman" w:hAnsi="Times New Roman"/>
          <w:sz w:val="28"/>
          <w:szCs w:val="28"/>
        </w:rPr>
        <w:t xml:space="preserve">. 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1.5. </w:t>
      </w:r>
      <w:r w:rsidRPr="00B60C5A">
        <w:rPr>
          <w:rFonts w:ascii="Times New Roman" w:hAnsi="Times New Roman"/>
          <w:sz w:val="28"/>
          <w:szCs w:val="28"/>
        </w:rPr>
        <w:t>«Обеспечение питанием обучающихся в муниципальных общеобразовательных организациях городского округа Красноуральск» - увеличен объем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  <w:r w:rsidRPr="00B60C5A">
        <w:rPr>
          <w:rFonts w:ascii="Times New Roman" w:hAnsi="Times New Roman"/>
          <w:sz w:val="28"/>
          <w:szCs w:val="28"/>
        </w:rPr>
        <w:t xml:space="preserve">финансирования за счет субвенций из областного бюджета на 1 381 600,00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>26 228 000,00 рублей.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1.6. </w:t>
      </w:r>
      <w:r w:rsidRPr="00B60C5A">
        <w:rPr>
          <w:rFonts w:ascii="Times New Roman" w:hAnsi="Times New Roman"/>
          <w:sz w:val="28"/>
          <w:szCs w:val="28"/>
        </w:rPr>
        <w:t>«Организация предоставления дополнительного образования детей в муниципальных организациях дополнительного образования городского округа Красноуральск»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1 211 290,00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>11 437 120,00</w:t>
      </w:r>
      <w:r w:rsidRPr="00B60C5A">
        <w:rPr>
          <w:rFonts w:ascii="Times New Roman" w:hAnsi="Times New Roman"/>
          <w:sz w:val="28"/>
          <w:szCs w:val="28"/>
        </w:rPr>
        <w:t xml:space="preserve"> рублей. </w:t>
      </w:r>
    </w:p>
    <w:p w:rsidR="001F3685" w:rsidRPr="00B60C5A" w:rsidRDefault="001F3685" w:rsidP="001F368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1.7. </w:t>
      </w:r>
      <w:r w:rsidRPr="00B60C5A">
        <w:rPr>
          <w:rFonts w:ascii="Times New Roman" w:hAnsi="Times New Roman"/>
          <w:sz w:val="28"/>
          <w:szCs w:val="28"/>
        </w:rPr>
        <w:t>«Мероприятия по организации отдыха и оздоровления детей в каникулярное время в городском округе Красноуральск»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>увеличен объем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  <w:r w:rsidRPr="00B60C5A">
        <w:rPr>
          <w:rFonts w:ascii="Times New Roman" w:hAnsi="Times New Roman"/>
          <w:sz w:val="28"/>
          <w:szCs w:val="28"/>
        </w:rPr>
        <w:t xml:space="preserve">финансирования на 1 244 610,00 и составил </w:t>
      </w:r>
      <w:r w:rsidRPr="00B60C5A">
        <w:rPr>
          <w:rFonts w:ascii="Times New Roman" w:hAnsi="Times New Roman"/>
          <w:b/>
          <w:sz w:val="28"/>
          <w:szCs w:val="28"/>
        </w:rPr>
        <w:t>15 172 530,00</w:t>
      </w:r>
      <w:r w:rsidRPr="00B60C5A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- 8 294 700,00 рублей - средства областного бюджета;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- 6 877 830,00 рублей -  средства местного бюджета. 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lastRenderedPageBreak/>
        <w:t xml:space="preserve">Мероприятие 1.8. </w:t>
      </w:r>
      <w:r w:rsidRPr="00B60C5A">
        <w:rPr>
          <w:rFonts w:ascii="Times New Roman" w:hAnsi="Times New Roman"/>
          <w:sz w:val="28"/>
          <w:szCs w:val="28"/>
        </w:rPr>
        <w:t xml:space="preserve">«Мероприятия по организации отдыха и оздоровления детей в </w:t>
      </w:r>
      <w:proofErr w:type="spellStart"/>
      <w:r w:rsidRPr="00B60C5A">
        <w:rPr>
          <w:rFonts w:ascii="Times New Roman" w:hAnsi="Times New Roman"/>
          <w:sz w:val="28"/>
          <w:szCs w:val="28"/>
        </w:rPr>
        <w:t>межканикулярное</w:t>
      </w:r>
      <w:proofErr w:type="spellEnd"/>
      <w:r w:rsidRPr="00B60C5A">
        <w:rPr>
          <w:rFonts w:ascii="Times New Roman" w:hAnsi="Times New Roman"/>
          <w:sz w:val="28"/>
          <w:szCs w:val="28"/>
        </w:rPr>
        <w:t xml:space="preserve"> время в городском округе Красноуральск»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2 009 170,00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 xml:space="preserve">18 394 050,00 </w:t>
      </w:r>
      <w:r w:rsidRPr="00B60C5A">
        <w:rPr>
          <w:rFonts w:ascii="Times New Roman" w:hAnsi="Times New Roman"/>
          <w:sz w:val="28"/>
          <w:szCs w:val="28"/>
        </w:rPr>
        <w:t xml:space="preserve">рублей. 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B60C5A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3 024 977,34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 xml:space="preserve">3 024 977,34 </w:t>
      </w:r>
      <w:r w:rsidRPr="00B60C5A">
        <w:rPr>
          <w:rFonts w:ascii="Times New Roman" w:hAnsi="Times New Roman"/>
          <w:sz w:val="28"/>
          <w:szCs w:val="28"/>
        </w:rPr>
        <w:t xml:space="preserve">рублей. 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1.11. </w:t>
      </w:r>
      <w:r w:rsidRPr="00B60C5A">
        <w:rPr>
          <w:rFonts w:ascii="Times New Roman" w:hAnsi="Times New Roman"/>
          <w:sz w:val="28"/>
          <w:szCs w:val="28"/>
        </w:rPr>
        <w:t xml:space="preserve">«Осуществление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</w:t>
      </w:r>
      <w:proofErr w:type="gramStart"/>
      <w:r w:rsidRPr="00B60C5A">
        <w:rPr>
          <w:rFonts w:ascii="Times New Roman" w:hAnsi="Times New Roman"/>
          <w:sz w:val="28"/>
          <w:szCs w:val="28"/>
        </w:rPr>
        <w:t>детей</w:t>
      </w:r>
      <w:proofErr w:type="gramEnd"/>
      <w:r w:rsidRPr="00B60C5A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ситуации) в учебное время, включая мероприятия по обеспечению безопасности из жизни и здоровья»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>увеличен объем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  <w:r w:rsidRPr="00B60C5A">
        <w:rPr>
          <w:rFonts w:ascii="Times New Roman" w:hAnsi="Times New Roman"/>
          <w:sz w:val="28"/>
          <w:szCs w:val="28"/>
        </w:rPr>
        <w:t xml:space="preserve">финансирования за счет субвенций из областного бюджета на 148 900,00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>1 012 400,00 рублей.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1.13. </w:t>
      </w:r>
      <w:r w:rsidRPr="00B60C5A">
        <w:rPr>
          <w:rFonts w:ascii="Times New Roman" w:hAnsi="Times New Roman"/>
          <w:sz w:val="28"/>
          <w:szCs w:val="28"/>
        </w:rPr>
        <w:t xml:space="preserve">«Приобретение и (или) замена, оснащение аппаратурой спутниковой навигации ГЛОНАСС, </w:t>
      </w:r>
      <w:proofErr w:type="spellStart"/>
      <w:r w:rsidRPr="00B60C5A"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Pr="00B60C5A">
        <w:rPr>
          <w:rFonts w:ascii="Times New Roman" w:hAnsi="Times New Roman"/>
          <w:sz w:val="28"/>
          <w:szCs w:val="28"/>
        </w:rPr>
        <w:t xml:space="preserve"> автобусов для подвоза обучающихся (воспитанников) в муниципальные общеобразовательные организации»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 xml:space="preserve">уменьшен объем финансирования за счет средств местного бюджета на 1 383 190,00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 xml:space="preserve">0,00 </w:t>
      </w:r>
      <w:r w:rsidRPr="00B60C5A">
        <w:rPr>
          <w:rFonts w:ascii="Times New Roman" w:hAnsi="Times New Roman"/>
          <w:sz w:val="28"/>
          <w:szCs w:val="28"/>
        </w:rPr>
        <w:t>рублей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Мероприятие 2.1. </w:t>
      </w:r>
      <w:r w:rsidRPr="00B60C5A">
        <w:rPr>
          <w:rFonts w:ascii="Times New Roman" w:hAnsi="Times New Roman"/>
          <w:sz w:val="28"/>
          <w:szCs w:val="28"/>
        </w:rPr>
        <w:t>«Организация и проведение общегородских мероприятий, участие в окружных, областных, всероссийских мероприятиях в сфере образования»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257 360,02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 xml:space="preserve">338 720,00 </w:t>
      </w:r>
      <w:r w:rsidRPr="00B60C5A">
        <w:rPr>
          <w:rFonts w:ascii="Times New Roman" w:hAnsi="Times New Roman"/>
          <w:sz w:val="28"/>
          <w:szCs w:val="28"/>
        </w:rPr>
        <w:t>рублей.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 xml:space="preserve">Мероприятие 2.2. </w:t>
      </w:r>
      <w:r w:rsidRPr="00B60C5A">
        <w:rPr>
          <w:rFonts w:ascii="Times New Roman" w:hAnsi="Times New Roman"/>
          <w:sz w:val="28"/>
          <w:szCs w:val="28"/>
        </w:rPr>
        <w:t>«Обеспечение деятельности муниципального казенного учреждения «Управление образования городского округа Красноуральск»</w:t>
      </w:r>
      <w:r w:rsidRPr="00B60C5A">
        <w:rPr>
          <w:rFonts w:ascii="Times New Roman" w:hAnsi="Times New Roman"/>
          <w:b/>
          <w:sz w:val="28"/>
          <w:szCs w:val="28"/>
        </w:rPr>
        <w:t xml:space="preserve"> - </w:t>
      </w:r>
      <w:r w:rsidRPr="00B60C5A">
        <w:rPr>
          <w:rFonts w:ascii="Times New Roman" w:hAnsi="Times New Roman"/>
          <w:sz w:val="28"/>
          <w:szCs w:val="28"/>
        </w:rPr>
        <w:t xml:space="preserve">увеличен объем финансирования за счет средств местного бюджета на 376 569,98 рублей и составил </w:t>
      </w:r>
      <w:r w:rsidRPr="00B60C5A">
        <w:rPr>
          <w:rFonts w:ascii="Times New Roman" w:hAnsi="Times New Roman"/>
          <w:b/>
          <w:sz w:val="28"/>
          <w:szCs w:val="28"/>
        </w:rPr>
        <w:t xml:space="preserve">14 723 660,00 </w:t>
      </w:r>
      <w:r w:rsidRPr="00B60C5A">
        <w:rPr>
          <w:rFonts w:ascii="Times New Roman" w:hAnsi="Times New Roman"/>
          <w:sz w:val="28"/>
          <w:szCs w:val="28"/>
        </w:rPr>
        <w:t>рублей.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i/>
          <w:sz w:val="28"/>
          <w:szCs w:val="28"/>
        </w:rPr>
        <w:t xml:space="preserve">В соответствии с представленным ответственным исполнителем финансово-экономическим обоснованием, при расчете объемов субсидий необходимых на выполнение муниципальных заданий по мероприятиям 1.2., 1.4., 1.6. и 1.8. в расчете базового норматива затрат не учтены расходы на приобретение транспортных услуг, на содержание особо ценного движимого имущества, затраты связанные с приведением в соответствие с требованиями пожарной безопасности, санитарного законодательства зданий и помещений, соблюдением требований </w:t>
      </w:r>
      <w:proofErr w:type="spellStart"/>
      <w:r w:rsidRPr="00B60C5A">
        <w:rPr>
          <w:rFonts w:ascii="Times New Roman" w:hAnsi="Times New Roman"/>
          <w:i/>
          <w:sz w:val="28"/>
          <w:szCs w:val="28"/>
        </w:rPr>
        <w:t>САНПиН</w:t>
      </w:r>
      <w:proofErr w:type="spellEnd"/>
      <w:r w:rsidRPr="00B60C5A">
        <w:rPr>
          <w:rFonts w:ascii="Times New Roman" w:hAnsi="Times New Roman"/>
          <w:i/>
          <w:sz w:val="28"/>
          <w:szCs w:val="28"/>
        </w:rPr>
        <w:t>, антитеррористической безопасности, затраты на приобретение оборудования. По мероприятию 2.1 не учтены расходы на текущий ремонт зданий и помещений и затраты на приобретение оборудования.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0C5A">
        <w:rPr>
          <w:rFonts w:ascii="Times New Roman" w:hAnsi="Times New Roman"/>
          <w:i/>
          <w:sz w:val="28"/>
          <w:szCs w:val="28"/>
        </w:rPr>
        <w:t xml:space="preserve">Таким образом, существует риск утраты Программой своего значения как документа стратегического планирования, содержащего комплекс планируемых мероприятий, взаимоувязанных по задачам, срокам осуществления, исполнителям и ресурсам и обеспечивающих наиболее </w:t>
      </w:r>
      <w:r w:rsidRPr="00B60C5A">
        <w:rPr>
          <w:rFonts w:ascii="Times New Roman" w:hAnsi="Times New Roman"/>
          <w:i/>
          <w:sz w:val="28"/>
          <w:szCs w:val="28"/>
        </w:rPr>
        <w:lastRenderedPageBreak/>
        <w:t>эффективное достижение целей и решения задач социально-экономического развития городского округа Красноуральск, в нарушение пункта 2 главы 1 Порядка № 220.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5. </w:t>
      </w:r>
      <w:r w:rsidRPr="00B60C5A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B60C5A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программы»: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- добавлены новые задачи и целевые показатели: 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Задача 1.1.1.</w:t>
      </w:r>
      <w:r w:rsidRPr="00B60C5A">
        <w:rPr>
          <w:rFonts w:ascii="Times New Roman" w:hAnsi="Times New Roman"/>
          <w:sz w:val="28"/>
          <w:szCs w:val="28"/>
        </w:rPr>
        <w:t xml:space="preserve"> «Создание условий, обеспечивающих возможность реализации права граждан на непрерывное образование по инженерно-техническим специальностям»;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</w:t>
      </w: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>1.1.1.1.</w:t>
      </w:r>
      <w:r w:rsidRPr="00B60C5A">
        <w:rPr>
          <w:rFonts w:ascii="Times New Roman" w:hAnsi="Times New Roman"/>
          <w:sz w:val="28"/>
          <w:szCs w:val="28"/>
        </w:rPr>
        <w:t xml:space="preserve"> «Численность обучающихся - участников сетевых форм взаимодействия образовательных организаций по созданию и совместному использованию материально-технических, кадровых, учебно-методических ресурсов для совместной реализации образовательных программ, содержащих модули, направленные на развитие познавательных способностей детей, поддержку технического творчества и компетенций конструирования, моделирования, программирования, изучения основ проектной деятельности» - который в 2019 году составил 220 человек;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</w:t>
      </w: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>1.1.1.2. «</w:t>
      </w:r>
      <w:r w:rsidRPr="00B60C5A">
        <w:rPr>
          <w:rFonts w:ascii="Times New Roman" w:hAnsi="Times New Roman"/>
          <w:sz w:val="28"/>
          <w:szCs w:val="28"/>
        </w:rPr>
        <w:t>Количество созданных (модернизированных) кабинетов естественно-научного цикла (нарастающим итогом)» - который в 2019 году составил 1 единицу;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Задача 1.1.2. «</w:t>
      </w:r>
      <w:r w:rsidRPr="00B60C5A">
        <w:rPr>
          <w:rFonts w:ascii="Times New Roman" w:hAnsi="Times New Roman"/>
          <w:sz w:val="28"/>
          <w:szCs w:val="28"/>
        </w:rPr>
        <w:t>Развитие системы выявления и поддержки одаренных и талантливых детей»;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</w:t>
      </w: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>1.1.2.1. «</w:t>
      </w:r>
      <w:r w:rsidRPr="00B60C5A">
        <w:rPr>
          <w:rFonts w:ascii="Times New Roman" w:hAnsi="Times New Roman"/>
          <w:sz w:val="28"/>
          <w:szCs w:val="28"/>
        </w:rPr>
        <w:t>Увеличение доли обучающихся, включенных в конкурсное и олимпиадное движение» - который в 2019 году составил 30,0%;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 1.1.3.4. «</w:t>
      </w:r>
      <w:r w:rsidRPr="00B60C5A">
        <w:rPr>
          <w:rFonts w:ascii="Times New Roman" w:hAnsi="Times New Roman"/>
          <w:sz w:val="28"/>
          <w:szCs w:val="28"/>
        </w:rPr>
        <w:t>Доля общеобразовательных организаций, участвующих в независимой оценке качества работы муниципальных образовательных организаций, реализующих образовательные программы основного общего и среднего общего образования» - который в 2019 году составил 0,0%;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 1.1.3.6. «</w:t>
      </w:r>
      <w:r w:rsidRPr="00B60C5A">
        <w:rPr>
          <w:rFonts w:ascii="Times New Roman" w:hAnsi="Times New Roman"/>
          <w:sz w:val="28"/>
          <w:szCs w:val="28"/>
        </w:rPr>
        <w:t>Обеспечение удовлетворения спроса на услуги дополнительного образования для детей в возрасте 5-18 лет» - который в 2019 году составил 60,0%;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 1.1.3.9.</w:t>
      </w:r>
      <w:r w:rsidRPr="00B60C5A">
        <w:t xml:space="preserve"> «</w:t>
      </w:r>
      <w:r w:rsidRPr="00B60C5A">
        <w:rPr>
          <w:rFonts w:ascii="Times New Roman" w:hAnsi="Times New Roman"/>
          <w:sz w:val="28"/>
          <w:szCs w:val="28"/>
        </w:rPr>
        <w:t>Численность учащихся общеобразовательных организаций, осваивающих дополнительные общеобразовательные программы технической</w:t>
      </w:r>
      <w:r w:rsidRPr="00B60C5A">
        <w:t xml:space="preserve"> </w:t>
      </w:r>
      <w:r w:rsidRPr="00B60C5A">
        <w:rPr>
          <w:rFonts w:ascii="Times New Roman" w:hAnsi="Times New Roman"/>
          <w:sz w:val="28"/>
          <w:szCs w:val="28"/>
        </w:rPr>
        <w:t>направленности» - который в 2019 году составил 250 человек;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 1.1.4.1.</w:t>
      </w:r>
      <w:r w:rsidRPr="00B60C5A">
        <w:t xml:space="preserve"> «</w:t>
      </w:r>
      <w:r w:rsidRPr="00B60C5A">
        <w:rPr>
          <w:rFonts w:ascii="Times New Roman" w:hAnsi="Times New Roman"/>
          <w:sz w:val="28"/>
          <w:szCs w:val="28"/>
        </w:rPr>
        <w:t>Обеспечение удовлетворенности спроса на устройство в дошкольные образовательные организации детей в возрасте от 3 до 7 лет» - который в 2019 году составил 100,0%;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 1.1.4.2.</w:t>
      </w:r>
      <w:r w:rsidRPr="00B60C5A">
        <w:t xml:space="preserve"> «</w:t>
      </w:r>
      <w:r w:rsidRPr="00B60C5A">
        <w:rPr>
          <w:rFonts w:ascii="Times New Roman" w:hAnsi="Times New Roman"/>
          <w:sz w:val="28"/>
          <w:szCs w:val="28"/>
        </w:rPr>
        <w:t>Доступность дошкольного образования для детей в возрасте от 2 месяцев до 3 лет» - который в 2019 году составил 75,0%.</w:t>
      </w:r>
    </w:p>
    <w:p w:rsidR="001F3685" w:rsidRPr="00B60C5A" w:rsidRDefault="001F3685" w:rsidP="001F368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внесены изменения в утвержденные целевые показатели 2019 года:</w:t>
      </w:r>
    </w:p>
    <w:p w:rsidR="001F3685" w:rsidRPr="00B60C5A" w:rsidRDefault="001F3685" w:rsidP="001F368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3685" w:rsidRPr="00B60C5A" w:rsidRDefault="001F3685" w:rsidP="001F36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</w:t>
      </w: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>1.1.3.3.</w:t>
      </w:r>
      <w:r w:rsidRPr="00B60C5A">
        <w:rPr>
          <w:rFonts w:ascii="Times New Roman" w:hAnsi="Times New Roman"/>
          <w:sz w:val="28"/>
          <w:szCs w:val="28"/>
        </w:rPr>
        <w:t xml:space="preserve"> «Доля учащихся общеобразовательных организаций, обучающихся в одну смену», уменьшен на 7% и составил 91%;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</w:t>
      </w: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>1.1.3.5.</w:t>
      </w:r>
      <w:r w:rsidRPr="00B60C5A">
        <w:rPr>
          <w:rFonts w:ascii="Times New Roman" w:hAnsi="Times New Roman"/>
          <w:sz w:val="28"/>
          <w:szCs w:val="28"/>
        </w:rPr>
        <w:t xml:space="preserve"> «Доля автобусов для подвоза обучающихся (воспитанников) в общеобразовательные организации, приобретенных в текущем году, от общего количества автобусов для подвоза обучающихся (воспитанников) в общеобразовательные организации, запланированных к приобретению в текущем году», уменьшен на 100% и составил 0%;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Целевой показатель</w:t>
      </w: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>1.1.3.8.</w:t>
      </w:r>
      <w:r w:rsidRPr="00B60C5A">
        <w:rPr>
          <w:rFonts w:ascii="Times New Roman" w:hAnsi="Times New Roman"/>
          <w:sz w:val="28"/>
          <w:szCs w:val="28"/>
        </w:rPr>
        <w:t xml:space="preserve"> «Увеличение доли учащихся, осваивающих дополнительные общеобразовательные программы технической и естественно-научной направленности, от общей численности обучающихся, осваивающих программы дополнительного образования», уменьшен на 0,9% и составил 6,0%;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0C5A">
        <w:rPr>
          <w:rFonts w:ascii="Times New Roman" w:hAnsi="Times New Roman"/>
          <w:i/>
          <w:sz w:val="28"/>
          <w:szCs w:val="28"/>
        </w:rPr>
        <w:t xml:space="preserve">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0C5A">
        <w:rPr>
          <w:rFonts w:ascii="Times New Roman" w:hAnsi="Times New Roman"/>
          <w:i/>
          <w:sz w:val="28"/>
          <w:szCs w:val="28"/>
        </w:rPr>
        <w:t>Однако наименование целевого показателя 1.1.1.1. в приложении «Цели и задачи муниципальной программы» не соответствует Стратегии №151.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6.</w:t>
      </w:r>
      <w:r w:rsidRPr="00B60C5A">
        <w:rPr>
          <w:rFonts w:ascii="Times New Roman" w:hAnsi="Times New Roman"/>
          <w:sz w:val="28"/>
          <w:szCs w:val="28"/>
        </w:rPr>
        <w:t xml:space="preserve"> В приложении </w:t>
      </w:r>
      <w:r w:rsidRPr="00B60C5A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 w:rsidRPr="00B60C5A">
        <w:rPr>
          <w:rFonts w:ascii="Times New Roman" w:hAnsi="Times New Roman"/>
          <w:sz w:val="28"/>
          <w:szCs w:val="28"/>
        </w:rPr>
        <w:t xml:space="preserve"> по подпрограмме 1. «Качество образования как основа благополучия» внесены следующие изменения: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Объект 1.</w:t>
      </w:r>
      <w:r w:rsidRPr="00B60C5A">
        <w:rPr>
          <w:rFonts w:ascii="Times New Roman" w:hAnsi="Times New Roman"/>
          <w:sz w:val="28"/>
          <w:szCs w:val="28"/>
        </w:rPr>
        <w:t xml:space="preserve"> «Строительство детского сада на 135 мест» - объемы финансирования приведены в соответствии с постановлением Правительства Свердловской области от 24.10.2013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 (ред. от 08.11.2018) и в 2019 году составили:</w:t>
      </w:r>
    </w:p>
    <w:p w:rsidR="001F3685" w:rsidRPr="00B60C5A" w:rsidRDefault="001F3685" w:rsidP="001F368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федеральный бюджет – 87 524 300,00 рублей;</w:t>
      </w:r>
    </w:p>
    <w:p w:rsidR="001F3685" w:rsidRPr="00B60C5A" w:rsidRDefault="001F3685" w:rsidP="001F368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областной бюджет – 31 770 000,00 рублей;</w:t>
      </w:r>
    </w:p>
    <w:p w:rsidR="001F3685" w:rsidRPr="00B60C5A" w:rsidRDefault="001F3685" w:rsidP="001F368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местный бюджет – 13 615 700,00 рублей.</w:t>
      </w:r>
    </w:p>
    <w:p w:rsidR="001F3685" w:rsidRPr="00B60C5A" w:rsidRDefault="001F3685" w:rsidP="001F368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 </w:t>
      </w:r>
      <w:r w:rsidRPr="00B60C5A">
        <w:rPr>
          <w:rFonts w:ascii="Times New Roman" w:hAnsi="Times New Roman"/>
          <w:b/>
          <w:sz w:val="28"/>
          <w:szCs w:val="28"/>
        </w:rPr>
        <w:t>Объект 2.</w:t>
      </w:r>
      <w:r w:rsidRPr="00B60C5A">
        <w:rPr>
          <w:rFonts w:ascii="Times New Roman" w:hAnsi="Times New Roman"/>
          <w:sz w:val="28"/>
          <w:szCs w:val="28"/>
        </w:rPr>
        <w:t xml:space="preserve"> «Строительство начальной школы на 400 мест» - финансирование за счет внебюджетных источников в размере 287 814 000,00 рублей перенесено с 2019 года на 2020 год.</w:t>
      </w:r>
    </w:p>
    <w:p w:rsidR="001F3685" w:rsidRPr="00B60C5A" w:rsidRDefault="001F3685" w:rsidP="001F368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B60C5A">
        <w:rPr>
          <w:rFonts w:ascii="Times New Roman" w:hAnsi="Times New Roman"/>
          <w:sz w:val="28"/>
          <w:szCs w:val="28"/>
        </w:rPr>
        <w:t xml:space="preserve"> В приложении </w:t>
      </w:r>
      <w:r w:rsidRPr="00B60C5A">
        <w:rPr>
          <w:rFonts w:ascii="Times New Roman" w:hAnsi="Times New Roman"/>
          <w:b/>
          <w:sz w:val="28"/>
          <w:szCs w:val="28"/>
        </w:rPr>
        <w:t xml:space="preserve">«Методика расчета целевых показателей» </w:t>
      </w:r>
      <w:r w:rsidRPr="00B60C5A">
        <w:rPr>
          <w:rFonts w:ascii="Times New Roman" w:hAnsi="Times New Roman"/>
          <w:sz w:val="28"/>
          <w:szCs w:val="28"/>
        </w:rPr>
        <w:t>добавлены вновь введенные целевые показатели</w:t>
      </w:r>
      <w:r w:rsidRPr="00B60C5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60C5A">
        <w:rPr>
          <w:rFonts w:ascii="Times New Roman" w:hAnsi="Times New Roman"/>
          <w:b/>
          <w:sz w:val="28"/>
          <w:szCs w:val="28"/>
        </w:rPr>
        <w:t>1.1.1.1.,</w:t>
      </w:r>
      <w:proofErr w:type="gramEnd"/>
      <w:r w:rsidRPr="00B60C5A">
        <w:rPr>
          <w:rFonts w:ascii="Times New Roman" w:hAnsi="Times New Roman"/>
          <w:b/>
          <w:sz w:val="28"/>
          <w:szCs w:val="28"/>
        </w:rPr>
        <w:t xml:space="preserve"> 1.1.1.2., 1.1.2.1., 1.1.3.4., 1.1.3.6., 1.1.3.9., 1.1.4.1., 1.1.4.2.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 xml:space="preserve"> 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8</w:t>
      </w:r>
      <w:r w:rsidRPr="00B60C5A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B60C5A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местного бюджета отраженным в Проекте и объемом бюджетных ассигнований, утвержденным Решением о бюджете не установлено.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9.</w:t>
      </w:r>
      <w:r w:rsidRPr="00B60C5A">
        <w:rPr>
          <w:rFonts w:ascii="Times New Roman" w:hAnsi="Times New Roman"/>
          <w:sz w:val="28"/>
          <w:szCs w:val="28"/>
        </w:rPr>
        <w:t xml:space="preserve"> С целью отражения вносимых изменений Проектом предлагается изложить в новой редакции: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   Паспорт Программы;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 xml:space="preserve"> - Приложение «Перечень объектов капитального строительства (реконструкции) для бюджетных инвестиций»;</w:t>
      </w:r>
    </w:p>
    <w:p w:rsidR="001F3685" w:rsidRPr="00B60C5A" w:rsidRDefault="001F3685" w:rsidP="001F36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60C5A">
        <w:rPr>
          <w:rFonts w:ascii="Times New Roman" w:hAnsi="Times New Roman"/>
          <w:iCs/>
          <w:sz w:val="28"/>
          <w:szCs w:val="28"/>
        </w:rPr>
        <w:t>- Методику расчета целевых показателей программы.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iCs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1F3685" w:rsidRPr="00B60C5A" w:rsidRDefault="001F3685" w:rsidP="001F36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1. Принять Проект за основу при утверждении.</w:t>
      </w:r>
    </w:p>
    <w:p w:rsidR="001F3685" w:rsidRPr="00B60C5A" w:rsidRDefault="001F3685" w:rsidP="001F36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2. Рекомендовать ответственному исполнителю, при дальнейшей реализации Программы, учесть замечания Контрольного органа, изложенные в Заключении.</w:t>
      </w:r>
    </w:p>
    <w:p w:rsidR="001F3685" w:rsidRPr="00B60C5A" w:rsidRDefault="001F3685" w:rsidP="001F3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b/>
          <w:sz w:val="28"/>
          <w:szCs w:val="28"/>
        </w:rPr>
        <w:t>3.</w:t>
      </w:r>
      <w:r w:rsidRPr="00B60C5A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20.02.2019.</w:t>
      </w:r>
    </w:p>
    <w:p w:rsidR="001F3685" w:rsidRPr="00B60C5A" w:rsidRDefault="001F3685" w:rsidP="001F36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ab/>
      </w:r>
    </w:p>
    <w:p w:rsidR="001F3685" w:rsidRPr="00B60C5A" w:rsidRDefault="001F3685" w:rsidP="001F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F3685" w:rsidRPr="00B60C5A" w:rsidRDefault="001F3685" w:rsidP="001F3685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1F3685" w:rsidRPr="00B60C5A" w:rsidRDefault="001F3685" w:rsidP="001F368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685" w:rsidRPr="00B60C5A" w:rsidRDefault="001F3685" w:rsidP="001F368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C5A">
        <w:rPr>
          <w:rFonts w:ascii="Times New Roman" w:hAnsi="Times New Roman"/>
          <w:sz w:val="28"/>
          <w:szCs w:val="28"/>
        </w:rPr>
        <w:t>Исполнитель:</w:t>
      </w:r>
    </w:p>
    <w:p w:rsidR="001F3685" w:rsidRPr="00B60C5A" w:rsidRDefault="001F3685" w:rsidP="001F3685">
      <w:pPr>
        <w:tabs>
          <w:tab w:val="left" w:pos="7655"/>
        </w:tabs>
        <w:spacing w:after="0" w:line="240" w:lineRule="auto"/>
        <w:jc w:val="both"/>
      </w:pPr>
      <w:r w:rsidRPr="00B60C5A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1F3685" w:rsidRDefault="001F3685" w:rsidP="001F3685">
      <w:pPr>
        <w:rPr>
          <w:szCs w:val="28"/>
        </w:rPr>
      </w:pPr>
    </w:p>
    <w:p w:rsidR="00620D7A" w:rsidRDefault="001F368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2704756"/>
    <w:multiLevelType w:val="hybridMultilevel"/>
    <w:tmpl w:val="2FBA7F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33"/>
    <w:rsid w:val="001F3685"/>
    <w:rsid w:val="009C2A33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6744-6BE0-416A-BEC5-DF2C586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14314</Characters>
  <Application>Microsoft Office Word</Application>
  <DocSecurity>0</DocSecurity>
  <Lines>119</Lines>
  <Paragraphs>33</Paragraphs>
  <ScaleCrop>false</ScaleCrop>
  <Company/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2019-03-06T06:30:00Z</dcterms:created>
  <dcterms:modified xsi:type="dcterms:W3CDTF">2019-03-06T06:30:00Z</dcterms:modified>
</cp:coreProperties>
</file>